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SC13 Transition metals, alloys and corrosion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Metals and uses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transition metals with Group 1, including density, melting points, coloured compounds and catalysts.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copper, aluminium or gold for uses using property and cost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Corrosion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corrosion as oxidation and plan a fair investigation of iron rusting.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barrier coatings, galvanising and sacrificial protection, including damaged coatings.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Electroplating and alloys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electroplating apparatus, ion movement and electrode reactions.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electroplating controls and benefits using deposition and mass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alloying changes hardness using particle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alloy steels, brass, magnalium and gold alloys for suitable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alloy composition and use it to interpret property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SC13 Transition metals, alloys and corrosion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