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SC12 Reversible reactions and equilibria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Reversibility and equilibrium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reversible reactions, their symbol and ammonium chloride decomposition and recombination.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dynamic equilibrium in a closed system using equal rates and constant, potentially unequal concentrations.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rate-time and concentration-time graphs and distinguish equilibrium position from reaction completion.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Changing conditions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equilibrium shifts after concentration changes, including adding reactants or removing products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temperature effects using the energy change of the written reaction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pressure effects from gaseous coefficients, including equal gas totals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catalysts speed equilibrium attainment without changing equilibrium yield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Ammonia manufacture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Haber reactants, their sources, balanced reaction, temperature, pressure and iron catalyst.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Haber temperature and pressure compromises between yield, rate, energy and equipment costs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ammonia removal and unreacted gas recycling and explain improved feedstock use.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SC12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SC12 Reversible reactions and equilibria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