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M21 Circle equations and tangents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Higher only</w:t>
      </w:r>
    </w:p>
    <w:p>
      <w:r>
        <w:t>All statements are Higher tier.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origin-centred circle equations and interpret their radii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points and find circle intercepts, distinguishing inside, outside and boundary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perpendicular radius and tangent gradients, handling horizontal or vertical cases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and check tangent equations through a stated circle point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line-circle intersections and interpret zero, one or two contact points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M21 Circle equations and tangents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